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26" w:rsidRPr="00A865FF" w:rsidRDefault="000F3CCA" w:rsidP="00A865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  <w:r w:rsidR="00A865FF">
        <w:rPr>
          <w:rFonts w:ascii="Times New Roman" w:hAnsi="Times New Roman" w:cs="Times New Roman"/>
          <w:b/>
          <w:sz w:val="28"/>
          <w:szCs w:val="28"/>
        </w:rPr>
        <w:t>№</w:t>
      </w:r>
    </w:p>
    <w:p w:rsidR="000F3CCA" w:rsidRPr="00A865FF" w:rsidRDefault="000F3CCA" w:rsidP="00A86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FF">
        <w:rPr>
          <w:rFonts w:ascii="Times New Roman" w:hAnsi="Times New Roman" w:cs="Times New Roman"/>
          <w:b/>
          <w:sz w:val="28"/>
          <w:szCs w:val="28"/>
        </w:rPr>
        <w:t xml:space="preserve">о взаимодействии  при проведении </w:t>
      </w:r>
      <w:proofErr w:type="gramStart"/>
      <w:r w:rsidRPr="00A865FF">
        <w:rPr>
          <w:rFonts w:ascii="Times New Roman" w:hAnsi="Times New Roman" w:cs="Times New Roman"/>
          <w:b/>
          <w:sz w:val="28"/>
          <w:szCs w:val="28"/>
        </w:rPr>
        <w:t>процедуры оценки регулирующего воздействия проектов муниципальных правовых актов</w:t>
      </w:r>
      <w:proofErr w:type="gramEnd"/>
      <w:r w:rsidRPr="00A865FF">
        <w:rPr>
          <w:rFonts w:ascii="Times New Roman" w:hAnsi="Times New Roman" w:cs="Times New Roman"/>
          <w:b/>
          <w:sz w:val="28"/>
          <w:szCs w:val="28"/>
        </w:rPr>
        <w:t xml:space="preserve"> и экспертизы действующих муниципальных правовых актов муниципального района Пестравский</w:t>
      </w:r>
    </w:p>
    <w:p w:rsidR="000F3CCA" w:rsidRDefault="000F3CCA" w:rsidP="00A86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3CCA" w:rsidRPr="00A865FF" w:rsidRDefault="000F3CCA" w:rsidP="00A865F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5FF">
        <w:rPr>
          <w:rFonts w:ascii="Times New Roman" w:hAnsi="Times New Roman" w:cs="Times New Roman"/>
          <w:b/>
          <w:sz w:val="28"/>
          <w:szCs w:val="28"/>
        </w:rPr>
        <w:t>«___»________2017 г.</w:t>
      </w:r>
      <w:r w:rsidRPr="00A865FF">
        <w:rPr>
          <w:rFonts w:ascii="Times New Roman" w:hAnsi="Times New Roman" w:cs="Times New Roman"/>
          <w:b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65F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A865FF">
        <w:rPr>
          <w:rFonts w:ascii="Times New Roman" w:hAnsi="Times New Roman" w:cs="Times New Roman"/>
          <w:b/>
          <w:sz w:val="28"/>
          <w:szCs w:val="28"/>
        </w:rPr>
        <w:t>.</w:t>
      </w:r>
      <w:r w:rsidR="00A865FF" w:rsidRPr="00A8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5FF">
        <w:rPr>
          <w:rFonts w:ascii="Times New Roman" w:hAnsi="Times New Roman" w:cs="Times New Roman"/>
          <w:b/>
          <w:sz w:val="28"/>
          <w:szCs w:val="28"/>
        </w:rPr>
        <w:t>Пестравка</w:t>
      </w:r>
    </w:p>
    <w:p w:rsidR="000F3CCA" w:rsidRDefault="000F3CCA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65F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«Администрация», в лице Главы муниципального района Пестравский Любаева Александра Петровича, действующего на основании Устава муниципального района Пестравский Самарской области, и </w:t>
      </w:r>
      <w:r w:rsidRPr="00A865FF">
        <w:rPr>
          <w:rFonts w:ascii="Times New Roman" w:hAnsi="Times New Roman" w:cs="Times New Roman"/>
          <w:b/>
          <w:sz w:val="28"/>
          <w:szCs w:val="28"/>
        </w:rPr>
        <w:t>Собрание представителей муниципального района  Пестравский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именуемое </w:t>
      </w:r>
      <w:r w:rsidR="00707662">
        <w:rPr>
          <w:rFonts w:ascii="Times New Roman" w:hAnsi="Times New Roman" w:cs="Times New Roman"/>
          <w:sz w:val="28"/>
          <w:szCs w:val="28"/>
        </w:rPr>
        <w:t xml:space="preserve">в дальнейшем «Собрание Представителей», в лице Председателя Собрания Представителей Максакова </w:t>
      </w:r>
      <w:proofErr w:type="gramStart"/>
      <w:r w:rsidR="00707662">
        <w:rPr>
          <w:rFonts w:ascii="Times New Roman" w:hAnsi="Times New Roman" w:cs="Times New Roman"/>
          <w:sz w:val="28"/>
          <w:szCs w:val="28"/>
        </w:rPr>
        <w:t xml:space="preserve">Анатолия Александровича, действующего на основании Устава муниципального района Пестравский Самарской области с одной стороны  и </w:t>
      </w:r>
      <w:r w:rsidR="00707662" w:rsidRPr="00A865FF">
        <w:rPr>
          <w:rFonts w:ascii="Times New Roman" w:hAnsi="Times New Roman" w:cs="Times New Roman"/>
          <w:b/>
          <w:sz w:val="28"/>
          <w:szCs w:val="28"/>
        </w:rPr>
        <w:t>НП «Ассоциация  некоммерческих организаций предпринимателей Самарской области «Взаимодействие»</w:t>
      </w:r>
      <w:r w:rsidR="00707662">
        <w:rPr>
          <w:rFonts w:ascii="Times New Roman" w:hAnsi="Times New Roman" w:cs="Times New Roman"/>
          <w:sz w:val="28"/>
          <w:szCs w:val="28"/>
        </w:rPr>
        <w:t xml:space="preserve">, именуемая в дальнейшем «Ассоциация» в лице исполнительного директора  </w:t>
      </w:r>
      <w:proofErr w:type="spellStart"/>
      <w:r w:rsidR="00707662">
        <w:rPr>
          <w:rFonts w:ascii="Times New Roman" w:hAnsi="Times New Roman" w:cs="Times New Roman"/>
          <w:sz w:val="28"/>
          <w:szCs w:val="28"/>
        </w:rPr>
        <w:t>Тарабина</w:t>
      </w:r>
      <w:proofErr w:type="spellEnd"/>
      <w:r w:rsidR="00707662">
        <w:rPr>
          <w:rFonts w:ascii="Times New Roman" w:hAnsi="Times New Roman" w:cs="Times New Roman"/>
          <w:sz w:val="28"/>
          <w:szCs w:val="28"/>
        </w:rPr>
        <w:t xml:space="preserve"> Николая Ивановича, действующей на основании Устава Ассоциации, с другой стороны, именуемые совместно «Стороны», в целях повышения эффективности проводимой оценки  регулирующего воздействия (далее – ОРВ) проектов муниципальных нормативных правовых актов</w:t>
      </w:r>
      <w:proofErr w:type="gramEnd"/>
      <w:r w:rsidR="00707662">
        <w:rPr>
          <w:rFonts w:ascii="Times New Roman" w:hAnsi="Times New Roman" w:cs="Times New Roman"/>
          <w:sz w:val="28"/>
          <w:szCs w:val="28"/>
        </w:rPr>
        <w:t>, экспертизы действующих муниципальных нормативных правовых актов (далее – НПА), заключили Соглашение о нижеследующем:</w:t>
      </w:r>
    </w:p>
    <w:p w:rsidR="00707662" w:rsidRDefault="0082509F" w:rsidP="00A8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2509F" w:rsidRDefault="0082509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взаимодействие Сторон в целях обеспечения информационно-аналитической поддержки проведения ОРВ и экспертизы, разработки и реализации мер, направленных на повышение качества правового регулирования общественных отношений, участниками которых являются субъекты предпринимательской и (или) инвестиционной деятельности в  рамках публичных консультаций по проектам и действующим НПА.</w:t>
      </w:r>
    </w:p>
    <w:p w:rsidR="0082509F" w:rsidRDefault="0082509F" w:rsidP="00A865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Обязанности Сторон</w:t>
      </w:r>
    </w:p>
    <w:p w:rsidR="0082509F" w:rsidRDefault="0082509F" w:rsidP="007F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Администрация, Собрание Представителей:</w:t>
      </w:r>
    </w:p>
    <w:p w:rsidR="0082509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82509F">
        <w:rPr>
          <w:rFonts w:ascii="Times New Roman" w:hAnsi="Times New Roman" w:cs="Times New Roman"/>
          <w:sz w:val="28"/>
          <w:szCs w:val="28"/>
        </w:rPr>
        <w:t>казывают консультирование Ассоциации по вопросам осуществления в  муниципальном районе Пестравский Самарской области процедур ОРВ  и  экспертизы;</w:t>
      </w:r>
    </w:p>
    <w:p w:rsidR="00A865F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2509F">
        <w:rPr>
          <w:rFonts w:ascii="Times New Roman" w:hAnsi="Times New Roman" w:cs="Times New Roman"/>
          <w:sz w:val="28"/>
          <w:szCs w:val="28"/>
        </w:rPr>
        <w:t xml:space="preserve">осуществляют обмен информационно-аналитическими материалами с Ассоциацией по вопросам проведения в муниципальном районе Пестравский Самарской области процедур ОРВ и экспертизы; </w:t>
      </w:r>
      <w:proofErr w:type="gramStart"/>
      <w:r w:rsidR="0082509F">
        <w:rPr>
          <w:rFonts w:ascii="Times New Roman" w:hAnsi="Times New Roman" w:cs="Times New Roman"/>
          <w:sz w:val="28"/>
          <w:szCs w:val="28"/>
        </w:rPr>
        <w:t xml:space="preserve">обеспечивают направление  уведомления Ассоциации о проведении публичных консультаций (с </w:t>
      </w:r>
      <w:r w:rsidR="0082509F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</w:t>
      </w:r>
      <w:r w:rsidR="002D6FBF">
        <w:rPr>
          <w:rFonts w:ascii="Times New Roman" w:hAnsi="Times New Roman" w:cs="Times New Roman"/>
          <w:sz w:val="28"/>
          <w:szCs w:val="28"/>
        </w:rPr>
        <w:t>срока проведения публичных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>консультаций) со ссылкой на официальный сайт администрации муниципального района, Собрания Представителей муниципального образования в информационно-телекоммуникационной сети Интернет, где размещены материалы к НПА в рамках проведения ОРВ и/или экспертизы, а также формирования ежегодного Плана проведения экспертизы действующих НПА (далее – План);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6FB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D6FBF">
        <w:rPr>
          <w:rFonts w:ascii="Times New Roman" w:hAnsi="Times New Roman" w:cs="Times New Roman"/>
          <w:sz w:val="28"/>
          <w:szCs w:val="28"/>
        </w:rPr>
        <w:t xml:space="preserve">организует оперативное предоставление информации по вопросам, поставленным в ходе проведения публичных консультаций, проводит требуемые расчеты издержек, </w:t>
      </w:r>
      <w:r w:rsidR="0082509F"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 xml:space="preserve">до окончания срока публичных консультаций по проекту НПА и (или) действующему НПА в части выявления положений, которые вводят избыточные  административные и иные ограничения и обязанности для субъектов </w:t>
      </w:r>
      <w:r w:rsidR="0082509F"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 xml:space="preserve">предпринимательской и (или) инвестиционной деятельности или способствуют их </w:t>
      </w:r>
      <w:r w:rsidR="0082509F">
        <w:rPr>
          <w:rFonts w:ascii="Times New Roman" w:hAnsi="Times New Roman" w:cs="Times New Roman"/>
          <w:sz w:val="28"/>
          <w:szCs w:val="28"/>
        </w:rPr>
        <w:t xml:space="preserve"> </w:t>
      </w:r>
      <w:r w:rsidR="002D6FBF">
        <w:rPr>
          <w:rFonts w:ascii="Times New Roman" w:hAnsi="Times New Roman" w:cs="Times New Roman"/>
          <w:sz w:val="28"/>
          <w:szCs w:val="28"/>
        </w:rPr>
        <w:t>введению, способствуют возникновению необоснованных расходов субъектов предпринимательской и (или</w:t>
      </w:r>
      <w:proofErr w:type="gramEnd"/>
      <w:r w:rsidR="002D6FBF">
        <w:rPr>
          <w:rFonts w:ascii="Times New Roman" w:hAnsi="Times New Roman" w:cs="Times New Roman"/>
          <w:sz w:val="28"/>
          <w:szCs w:val="28"/>
        </w:rPr>
        <w:t>) инвестиционной деятельности;</w:t>
      </w:r>
    </w:p>
    <w:p w:rsidR="002D6FB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6FBF">
        <w:rPr>
          <w:rFonts w:ascii="Times New Roman" w:hAnsi="Times New Roman" w:cs="Times New Roman"/>
          <w:sz w:val="28"/>
          <w:szCs w:val="28"/>
        </w:rPr>
        <w:t>рассматривают предложения Ассоциации по повышению эффективности регулирования определенной сферы общественных отношений в результате ОРВ и  экспертизы НПА, а также предложения в План;</w:t>
      </w:r>
    </w:p>
    <w:p w:rsidR="00650D9B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0D9B">
        <w:rPr>
          <w:rFonts w:ascii="Times New Roman" w:hAnsi="Times New Roman" w:cs="Times New Roman"/>
          <w:sz w:val="28"/>
          <w:szCs w:val="28"/>
        </w:rPr>
        <w:t>проводят совещания, «круглые столы», и иные мероприятия с приглашением представителей Ассоциации, в рамках публичных консультаций по проектам и действующим НПА,  а также при рассмотрении предложений, поступивших при формировании Плана;</w:t>
      </w:r>
    </w:p>
    <w:p w:rsidR="00650D9B" w:rsidRDefault="00A865FF" w:rsidP="00A865FF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0D9B">
        <w:rPr>
          <w:rFonts w:ascii="Times New Roman" w:hAnsi="Times New Roman" w:cs="Times New Roman"/>
          <w:sz w:val="28"/>
          <w:szCs w:val="28"/>
        </w:rPr>
        <w:t xml:space="preserve">направляют своих представителей для участия в совещаниях, </w:t>
      </w:r>
      <w:r w:rsidR="00AE16B9">
        <w:rPr>
          <w:rFonts w:ascii="Times New Roman" w:hAnsi="Times New Roman" w:cs="Times New Roman"/>
          <w:sz w:val="28"/>
          <w:szCs w:val="28"/>
        </w:rPr>
        <w:t xml:space="preserve">«круглых столах» и иных мероприятиях, организуемых Ассоциацией, направленных на активное </w:t>
      </w:r>
      <w:r w:rsidR="00650D9B">
        <w:rPr>
          <w:rFonts w:ascii="Times New Roman" w:hAnsi="Times New Roman" w:cs="Times New Roman"/>
          <w:sz w:val="28"/>
          <w:szCs w:val="28"/>
        </w:rPr>
        <w:t xml:space="preserve"> </w:t>
      </w:r>
      <w:r w:rsidR="00AE16B9">
        <w:rPr>
          <w:rFonts w:ascii="Times New Roman" w:hAnsi="Times New Roman" w:cs="Times New Roman"/>
          <w:sz w:val="28"/>
          <w:szCs w:val="28"/>
        </w:rPr>
        <w:t>привлечение субъектов предпринимательской и инвестиционной деятельности и  (или) некоммерческих организаций, выражающих интересы субъектов предпринимательской и инвестиционной деятельности,  к участию в публичных консультациях, а также разъяснение положений института ОРВ.</w:t>
      </w:r>
    </w:p>
    <w:p w:rsidR="00AE16B9" w:rsidRDefault="00AE16B9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Ассоциация:</w:t>
      </w:r>
    </w:p>
    <w:p w:rsidR="00AE16B9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</w:t>
      </w:r>
      <w:r w:rsidR="00AE16B9">
        <w:rPr>
          <w:rFonts w:ascii="Times New Roman" w:hAnsi="Times New Roman" w:cs="Times New Roman"/>
          <w:sz w:val="28"/>
          <w:szCs w:val="28"/>
        </w:rPr>
        <w:t>пределяет в недельный срок после заключения настоящего Соглашения представителей, ответственных за взаимодействие и представляет их контактные данные в Администрацию и Собрание Представителей;</w:t>
      </w:r>
    </w:p>
    <w:p w:rsidR="00AE16B9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</w:t>
      </w:r>
      <w:r w:rsidR="00AE16B9">
        <w:rPr>
          <w:rFonts w:ascii="Times New Roman" w:hAnsi="Times New Roman" w:cs="Times New Roman"/>
          <w:sz w:val="28"/>
          <w:szCs w:val="28"/>
        </w:rPr>
        <w:t>существляет мониторинг информации о размещении НПА на официальном сайте Администрации и  Собрания представителей;</w:t>
      </w:r>
    </w:p>
    <w:p w:rsidR="00AE16B9" w:rsidRDefault="00A865FF" w:rsidP="00A865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о</w:t>
      </w:r>
      <w:r w:rsidR="00AE16B9">
        <w:rPr>
          <w:rFonts w:ascii="Times New Roman" w:hAnsi="Times New Roman" w:cs="Times New Roman"/>
          <w:sz w:val="28"/>
          <w:szCs w:val="28"/>
        </w:rPr>
        <w:t>беспечивает личное участие своих представителей в совещаниях, «кругл</w:t>
      </w:r>
      <w:r w:rsidR="00B4635F">
        <w:rPr>
          <w:rFonts w:ascii="Times New Roman" w:hAnsi="Times New Roman" w:cs="Times New Roman"/>
          <w:sz w:val="28"/>
          <w:szCs w:val="28"/>
        </w:rPr>
        <w:t>ы</w:t>
      </w:r>
      <w:r w:rsidR="00AE16B9">
        <w:rPr>
          <w:rFonts w:ascii="Times New Roman" w:hAnsi="Times New Roman" w:cs="Times New Roman"/>
          <w:sz w:val="28"/>
          <w:szCs w:val="28"/>
        </w:rPr>
        <w:t xml:space="preserve">х столах» и иных мероприятиях, в рамках публичных консультаций по проектам и действующим НПА, </w:t>
      </w:r>
      <w:r w:rsidR="00B4635F">
        <w:rPr>
          <w:rFonts w:ascii="Times New Roman" w:hAnsi="Times New Roman" w:cs="Times New Roman"/>
          <w:sz w:val="28"/>
          <w:szCs w:val="28"/>
        </w:rPr>
        <w:t>а также при рассмотрении предложений, поступивших при формировании Плана, проводимых Администрацией и Собранием Представителей;</w:t>
      </w:r>
    </w:p>
    <w:p w:rsidR="00B4635F" w:rsidRDefault="00A865FF" w:rsidP="00A865F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4635F">
        <w:rPr>
          <w:rFonts w:ascii="Times New Roman" w:hAnsi="Times New Roman" w:cs="Times New Roman"/>
          <w:sz w:val="28"/>
          <w:szCs w:val="28"/>
        </w:rPr>
        <w:t xml:space="preserve">организует сбор информации по вопросам, поставленным  входе проведения публичных консультаций, обобщает указанную информацию и на основании ее анализа до окончания срока публичных консультаций направляет в Администрацию, Собрание Представителей соответственно предложения и  замечания по проекту НПА и (или) действующему НПА в </w:t>
      </w:r>
      <w:r w:rsidR="00B4635F">
        <w:rPr>
          <w:rFonts w:ascii="Times New Roman" w:hAnsi="Times New Roman" w:cs="Times New Roman"/>
          <w:sz w:val="28"/>
          <w:szCs w:val="28"/>
        </w:rPr>
        <w:lastRenderedPageBreak/>
        <w:t>части выявления положений, которые вводят избыточные административные и иные ограничения и  обязанности для субъектов  предпринимательской и (или) инвестиционной деятельности или</w:t>
      </w:r>
      <w:proofErr w:type="gramEnd"/>
      <w:r w:rsidR="00B4635F">
        <w:rPr>
          <w:rFonts w:ascii="Times New Roman" w:hAnsi="Times New Roman" w:cs="Times New Roman"/>
          <w:sz w:val="28"/>
          <w:szCs w:val="28"/>
        </w:rPr>
        <w:t xml:space="preserve"> способствуют их введению, способствуют возникновению  необоснованных расходов субъектов предпринимательской и (или) инвестиционной деятельности;</w:t>
      </w:r>
    </w:p>
    <w:p w:rsidR="00B4635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4635F">
        <w:rPr>
          <w:rFonts w:ascii="Times New Roman" w:hAnsi="Times New Roman" w:cs="Times New Roman"/>
          <w:sz w:val="28"/>
          <w:szCs w:val="28"/>
        </w:rPr>
        <w:t>осуществляет анкетирование и иные обследования о стандартных издержках субъектов предпринимательской и (или) инвестиционной деятельности на соблюдение требований НПА,  а также сведения о развитии предпринимательской и   (или) инвестиционной деятельности, о качественном и количественном составе в отдельных отраслях и иные сведения, необходимые для количественной ОРВ для предоставления в Администрацию и Собрание Представителей в рамках обмена информационно-аналитическими  материалами;</w:t>
      </w:r>
      <w:proofErr w:type="gramEnd"/>
      <w:r w:rsidR="00B4635F">
        <w:rPr>
          <w:rFonts w:ascii="Times New Roman" w:hAnsi="Times New Roman" w:cs="Times New Roman"/>
          <w:sz w:val="28"/>
          <w:szCs w:val="28"/>
        </w:rPr>
        <w:t xml:space="preserve"> представляет по запросу Администрации и Собрания Представителей предложения,  необходимые для формирования Плана на соответствующий год.</w:t>
      </w:r>
    </w:p>
    <w:p w:rsidR="00B4635F" w:rsidRDefault="00B4635F" w:rsidP="00A8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Сторон</w:t>
      </w:r>
    </w:p>
    <w:p w:rsidR="00B4635F" w:rsidRDefault="00B4635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Администрация, Собрание Представителей вправе:</w:t>
      </w:r>
    </w:p>
    <w:p w:rsidR="00B4635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направлять запросы в Ассоциацию о представлении информационно-аналитических материалов;</w:t>
      </w:r>
    </w:p>
    <w:p w:rsidR="00F45243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635F">
        <w:rPr>
          <w:rFonts w:ascii="Times New Roman" w:hAnsi="Times New Roman" w:cs="Times New Roman"/>
          <w:sz w:val="28"/>
          <w:szCs w:val="28"/>
        </w:rPr>
        <w:t>запрашивать у Ассоциации</w:t>
      </w:r>
      <w:r w:rsidR="00F45243">
        <w:rPr>
          <w:rFonts w:ascii="Times New Roman" w:hAnsi="Times New Roman" w:cs="Times New Roman"/>
          <w:sz w:val="28"/>
          <w:szCs w:val="28"/>
        </w:rPr>
        <w:t xml:space="preserve"> предложения, необходимые для формирования Плана на соответствующий год;</w:t>
      </w:r>
    </w:p>
    <w:p w:rsidR="00BF6876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6876"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совещаниях, «круглых столах» и иных мероприятиях, организуемых Ассоциацией, направленных на активное привлечение субъектов предпринимательской и инвестиционной деятельности и  (или) некоммерческих организаций, выражающих интересы субъектов предпринимательской и инвестиционной деятельности,  к участию в публичных консультациях, а также разъяснение положений института ОРВ.</w:t>
      </w:r>
    </w:p>
    <w:p w:rsidR="00BF6876" w:rsidRDefault="00BF6876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Ассоциация вправе:</w:t>
      </w:r>
    </w:p>
    <w:p w:rsidR="00B4635F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BF6876">
        <w:rPr>
          <w:rFonts w:ascii="Times New Roman" w:hAnsi="Times New Roman" w:cs="Times New Roman"/>
          <w:sz w:val="28"/>
          <w:szCs w:val="28"/>
        </w:rPr>
        <w:t xml:space="preserve">аправлять запросы в Администрацию, Собрание Представителей о представлении  информационно-аналитических, нормативно-правовых материалов; </w:t>
      </w:r>
      <w:r w:rsidR="00B463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B38" w:rsidRDefault="00A865FF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="00A16B38">
        <w:rPr>
          <w:rFonts w:ascii="Times New Roman" w:hAnsi="Times New Roman" w:cs="Times New Roman"/>
          <w:sz w:val="28"/>
          <w:szCs w:val="28"/>
        </w:rPr>
        <w:t>аправлять в Администрацию и Собрание  Представителей предложения в План на соответствующий год;</w:t>
      </w:r>
    </w:p>
    <w:p w:rsidR="00A16B38" w:rsidRDefault="00A865FF" w:rsidP="007F4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A16B38">
        <w:rPr>
          <w:rFonts w:ascii="Times New Roman" w:hAnsi="Times New Roman" w:cs="Times New Roman"/>
          <w:sz w:val="28"/>
          <w:szCs w:val="28"/>
        </w:rPr>
        <w:t>роводить совещания, круглые столы и иные мероприятия, направленные на активное привлечение субъектов  предпринимательской и иной деятельности к  участию в публичных консультациях, разъяснение ключевых вопросов института оценки регулирующего воздействия.</w:t>
      </w:r>
    </w:p>
    <w:p w:rsidR="00A16B38" w:rsidRDefault="00A16B38" w:rsidP="00A86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Соглашение заключается сроком на два года и вступает в силу с момента его подписания.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Дополнения и изменения Соглашения, принимаемые по предложениям Сторон, оформляются в письменной форме и становятся  его неотъемлемой частью  с момента их подписания Сторонами.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Возникающие споры и разногласия разрешаются путем переговоров.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Соглашение может быть расторгнуто по инициативе любой из Сторон, при этом одна Сторона должна письменно уведомить другую Сторону не менее чем за 2 (два) месяца до предполагаемой даты прекращения действия Соглашения.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Если по истечении срока действия Соглашения ни одна из Сторон не выразила желание прекратить взаимодействие. Соглашение считается пролонгированным  на каждые последующие два года.</w:t>
      </w:r>
    </w:p>
    <w:p w:rsidR="00A16B38" w:rsidRDefault="00A16B38" w:rsidP="00A86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Настоящее Соглашение составлено в трех экземплярах, имеющих равную юридическую силу, по одному для каждой из Сторон.</w:t>
      </w:r>
    </w:p>
    <w:p w:rsidR="00A16B38" w:rsidRDefault="00A16B38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6B38" w:rsidTr="00A16B38">
        <w:tc>
          <w:tcPr>
            <w:tcW w:w="3190" w:type="dxa"/>
          </w:tcPr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некоммерческих организаций предпринимателей Самарской области «ВЗАИМОДЕЙСТВИЕ» 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443548, Самарская область, Волжский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Смышляевка</w:t>
            </w:r>
            <w:proofErr w:type="spellEnd"/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дрес: 443015, г.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Самара, ул.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Главная, д.3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6330044293, КПП 633001001, ОГРН 111630003632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Тел.8(846)207-18-52,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+79021590029</w:t>
            </w:r>
          </w:p>
          <w:p w:rsidR="00A16B38" w:rsidRPr="00A16B38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16B38" w:rsidRPr="008A6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samaraopr</w:t>
              </w:r>
              <w:r w:rsidR="00A16B38" w:rsidRPr="00A16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16B38" w:rsidRPr="008A6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16B38" w:rsidRPr="00A16B3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16B38" w:rsidRPr="008A65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16B38" w:rsidRPr="00A865FF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  <w:p w:rsid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Н.И.Тарабин</w:t>
            </w:r>
            <w:proofErr w:type="spellEnd"/>
          </w:p>
          <w:p w:rsidR="00A16B38" w:rsidRPr="00A16B38" w:rsidRDefault="00A16B38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«___»________2017 г.</w:t>
            </w:r>
          </w:p>
        </w:tc>
        <w:tc>
          <w:tcPr>
            <w:tcW w:w="3190" w:type="dxa"/>
          </w:tcPr>
          <w:p w:rsidR="00A16B38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Пестравский Самарской области</w:t>
            </w:r>
          </w:p>
          <w:p w:rsidR="00861564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61564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Самарская область, Пестравский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Пестравка, ул.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1B17"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 w:rsidR="007C1B17">
              <w:rPr>
                <w:rFonts w:ascii="Times New Roman" w:hAnsi="Times New Roman" w:cs="Times New Roman"/>
                <w:sz w:val="28"/>
                <w:szCs w:val="28"/>
              </w:rPr>
              <w:t>, д.86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ИНН 6378001812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C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1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КПП 637501001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B17">
              <w:rPr>
                <w:rFonts w:ascii="Times New Roman" w:hAnsi="Times New Roman" w:cs="Times New Roman"/>
                <w:sz w:val="28"/>
                <w:szCs w:val="28"/>
              </w:rPr>
              <w:t>ОГРН 1026303779534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8(84674)2-15-44</w:t>
            </w: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719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pestravka@samtel.ru</w:t>
              </w:r>
            </w:hyperlink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Пестравский</w:t>
            </w:r>
            <w:bookmarkStart w:id="0" w:name="_GoBack"/>
            <w:bookmarkEnd w:id="0"/>
          </w:p>
          <w:p w:rsid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Любаев</w:t>
            </w:r>
            <w:proofErr w:type="spellEnd"/>
          </w:p>
          <w:p w:rsidR="007C1B17" w:rsidRPr="007C1B17" w:rsidRDefault="007C1B17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_______2017 г.</w:t>
            </w:r>
          </w:p>
        </w:tc>
        <w:tc>
          <w:tcPr>
            <w:tcW w:w="3191" w:type="dxa"/>
          </w:tcPr>
          <w:p w:rsidR="00A16B38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представителей муниципального района Пестравский Самарской области</w:t>
            </w:r>
          </w:p>
          <w:p w:rsidR="007C1B17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61564" w:rsidRDefault="00861564" w:rsidP="00A86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446160, Самарская область, Пестравский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Пестравка, ул.</w:t>
            </w:r>
            <w:r w:rsidR="007C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Крайнюковская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="00EB4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16B38" w:rsidRDefault="00A16B38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B38" w:rsidRDefault="00A16B38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635F" w:rsidRDefault="00B4635F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B9" w:rsidRDefault="00AE16B9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B9" w:rsidRDefault="00AE16B9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09F" w:rsidRDefault="002D6FBF" w:rsidP="00A865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0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3CCA" w:rsidRPr="000F3CCA" w:rsidRDefault="000F3CCA" w:rsidP="00A865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3CCA" w:rsidRPr="000F3CCA" w:rsidSect="00A865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CA"/>
    <w:rsid w:val="00054A35"/>
    <w:rsid w:val="000F3CCA"/>
    <w:rsid w:val="00215275"/>
    <w:rsid w:val="002323EE"/>
    <w:rsid w:val="002D6FBF"/>
    <w:rsid w:val="003D5485"/>
    <w:rsid w:val="00650D9B"/>
    <w:rsid w:val="00707662"/>
    <w:rsid w:val="007C1B17"/>
    <w:rsid w:val="007F41A5"/>
    <w:rsid w:val="0082509F"/>
    <w:rsid w:val="00861564"/>
    <w:rsid w:val="00A16B38"/>
    <w:rsid w:val="00A865FF"/>
    <w:rsid w:val="00AE16B9"/>
    <w:rsid w:val="00B4635F"/>
    <w:rsid w:val="00BF6876"/>
    <w:rsid w:val="00C06B02"/>
    <w:rsid w:val="00EB4390"/>
    <w:rsid w:val="00F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stravka@samtel.ru" TargetMode="External"/><Relationship Id="rId5" Type="http://schemas.openxmlformats.org/officeDocument/2006/relationships/hyperlink" Target="mailto:samaraop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Елисова</dc:creator>
  <cp:lastModifiedBy>Татьяна И. Комарова</cp:lastModifiedBy>
  <cp:revision>4</cp:revision>
  <dcterms:created xsi:type="dcterms:W3CDTF">2017-12-18T04:41:00Z</dcterms:created>
  <dcterms:modified xsi:type="dcterms:W3CDTF">2017-12-19T07:45:00Z</dcterms:modified>
</cp:coreProperties>
</file>